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840" w:tblpY="2801"/>
        <w:tblOverlap w:val="never"/>
        <w:tblW w:w="84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2295"/>
        <w:gridCol w:w="1695"/>
        <w:gridCol w:w="2368"/>
      </w:tblGrid>
      <w:tr w14:paraId="2BB5E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2070" w:type="dxa"/>
            <w:shd w:val="clear" w:color="auto" w:fill="auto"/>
            <w:noWrap/>
            <w:vAlign w:val="center"/>
          </w:tcPr>
          <w:p w14:paraId="31B79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申请科室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14:paraId="225EE9A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五疗脑病科</w:t>
            </w:r>
          </w:p>
        </w:tc>
        <w:tc>
          <w:tcPr>
            <w:tcW w:w="1695" w:type="dxa"/>
            <w:shd w:val="clear" w:color="auto" w:fill="auto"/>
            <w:noWrap/>
            <w:vAlign w:val="center"/>
          </w:tcPr>
          <w:p w14:paraId="4DEDE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2368" w:type="dxa"/>
            <w:shd w:val="clear" w:color="auto" w:fill="auto"/>
            <w:noWrap/>
            <w:vAlign w:val="center"/>
          </w:tcPr>
          <w:p w14:paraId="6FF59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  <w:t>认知功能障碍筛查系统</w:t>
            </w:r>
          </w:p>
        </w:tc>
      </w:tr>
      <w:tr w14:paraId="583F5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2070" w:type="dxa"/>
            <w:shd w:val="clear" w:color="auto" w:fill="auto"/>
            <w:vAlign w:val="center"/>
          </w:tcPr>
          <w:p w14:paraId="60111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01AC693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1台</w:t>
            </w:r>
          </w:p>
        </w:tc>
        <w:tc>
          <w:tcPr>
            <w:tcW w:w="1695" w:type="dxa"/>
            <w:shd w:val="clear" w:color="auto" w:fill="auto"/>
            <w:noWrap/>
            <w:vAlign w:val="center"/>
          </w:tcPr>
          <w:p w14:paraId="20917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59007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368" w:type="dxa"/>
            <w:shd w:val="clear" w:color="auto" w:fill="auto"/>
            <w:noWrap/>
            <w:vAlign w:val="center"/>
          </w:tcPr>
          <w:p w14:paraId="3A1E2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23.5</w:t>
            </w:r>
          </w:p>
        </w:tc>
      </w:tr>
      <w:tr w14:paraId="42B35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2070" w:type="dxa"/>
            <w:shd w:val="clear" w:color="auto" w:fill="auto"/>
            <w:vAlign w:val="center"/>
          </w:tcPr>
          <w:p w14:paraId="08027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6358" w:type="dxa"/>
            <w:gridSpan w:val="3"/>
            <w:shd w:val="clear" w:color="auto" w:fill="auto"/>
            <w:vAlign w:val="center"/>
          </w:tcPr>
          <w:p w14:paraId="7FFD4F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0DC0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5" w:hRule="atLeast"/>
          <w:jc w:val="center"/>
        </w:trPr>
        <w:tc>
          <w:tcPr>
            <w:tcW w:w="2070" w:type="dxa"/>
            <w:shd w:val="clear" w:color="auto" w:fill="auto"/>
            <w:noWrap/>
            <w:vAlign w:val="center"/>
          </w:tcPr>
          <w:p w14:paraId="51B5B53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参数</w:t>
            </w:r>
          </w:p>
          <w:p w14:paraId="0941BED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58" w:type="dxa"/>
            <w:gridSpan w:val="3"/>
            <w:shd w:val="clear" w:color="auto" w:fill="auto"/>
            <w:noWrap/>
            <w:vAlign w:val="center"/>
          </w:tcPr>
          <w:p w14:paraId="3C8723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</w:rPr>
              <w:t>配置国际通用量表，包含：MMSE、MoCA、ADL量表、IADL量表、SCD-9量表、PHQ-9量表、HIS量表、AD8量表、CSI-D量表、GAD等量表及专用SGD手动绘制图形等</w:t>
            </w:r>
          </w:p>
          <w:p w14:paraId="49BDFD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脑电</w:t>
            </w:r>
            <w:r>
              <w:rPr>
                <w:rFonts w:hint="default" w:ascii="宋体" w:hAnsi="宋体"/>
                <w:sz w:val="24"/>
                <w:lang w:val="en-US" w:eastAsia="zh-CN"/>
              </w:rPr>
              <w:t>四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通道采集</w:t>
            </w:r>
          </w:p>
          <w:p w14:paraId="78CF74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3.检测通道数：2-4</w:t>
            </w:r>
          </w:p>
          <w:p w14:paraId="5B17F52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4.采集频率：512-1024Hz</w:t>
            </w:r>
          </w:p>
          <w:p w14:paraId="32CD7E9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5.频率范围：3-100Hz</w:t>
            </w:r>
          </w:p>
        </w:tc>
      </w:tr>
    </w:tbl>
    <w:p w14:paraId="617009EC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医疗设备核心配置技术需求表</w:t>
      </w:r>
    </w:p>
    <w:p w14:paraId="77998F29">
      <w:pPr>
        <w:tabs>
          <w:tab w:val="left" w:pos="1116"/>
        </w:tabs>
        <w:bidi w:val="0"/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FE7D78"/>
    <w:rsid w:val="01A118D6"/>
    <w:rsid w:val="01FE6BD3"/>
    <w:rsid w:val="0491632A"/>
    <w:rsid w:val="0559245B"/>
    <w:rsid w:val="08060322"/>
    <w:rsid w:val="092D1499"/>
    <w:rsid w:val="0A5E508E"/>
    <w:rsid w:val="0EAC2A20"/>
    <w:rsid w:val="11086FAE"/>
    <w:rsid w:val="13232374"/>
    <w:rsid w:val="18923D5F"/>
    <w:rsid w:val="1B091F1B"/>
    <w:rsid w:val="1EF53A59"/>
    <w:rsid w:val="1F37750D"/>
    <w:rsid w:val="28AF7E44"/>
    <w:rsid w:val="29B52035"/>
    <w:rsid w:val="2DE069EF"/>
    <w:rsid w:val="356F47B8"/>
    <w:rsid w:val="38D00642"/>
    <w:rsid w:val="49E53AC2"/>
    <w:rsid w:val="4BE90324"/>
    <w:rsid w:val="4BFE7D78"/>
    <w:rsid w:val="549A2A09"/>
    <w:rsid w:val="55FB7197"/>
    <w:rsid w:val="55FC2C17"/>
    <w:rsid w:val="60E65A85"/>
    <w:rsid w:val="624C7DDA"/>
    <w:rsid w:val="62DA6C46"/>
    <w:rsid w:val="6F35273F"/>
    <w:rsid w:val="6FE934CE"/>
    <w:rsid w:val="71500C70"/>
    <w:rsid w:val="75E103DA"/>
    <w:rsid w:val="774E0332"/>
    <w:rsid w:val="7EA8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11"/>
    <w:basedOn w:val="5"/>
    <w:qFormat/>
    <w:uiPriority w:val="0"/>
    <w:rPr>
      <w:rFonts w:ascii="Wingdings 2" w:hAnsi="Wingdings 2" w:eastAsia="Wingdings 2" w:cs="Wingdings 2"/>
      <w:color w:val="000000"/>
      <w:sz w:val="22"/>
      <w:szCs w:val="22"/>
      <w:u w:val="none"/>
    </w:rPr>
  </w:style>
  <w:style w:type="character" w:customStyle="1" w:styleId="7">
    <w:name w:val="font0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204</Characters>
  <Lines>0</Lines>
  <Paragraphs>0</Paragraphs>
  <TotalTime>3</TotalTime>
  <ScaleCrop>false</ScaleCrop>
  <LinksUpToDate>false</LinksUpToDate>
  <CharactersWithSpaces>204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2023-09-12T06:41:00Z</dcterms:created>
  <dc:creator>Administrator</dc:creator>
  <cp:lastModifiedBy>                      </cp:lastModifiedBy>
  <cp:lastPrinted>2023-09-13T02:31:00Z</cp:lastPrinted>
  <dcterms:modified xsi:type="dcterms:W3CDTF">2025-06-11T08:05:28Z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9F48B04B51DC431A9959598B2EFD83EE</vt:lpwstr>
  </property>
  <property fmtid="{D5CDD505-2E9C-101B-9397-08002B2CF9AE}" pid="4" name="KSOTemplateDocerSaveRecord">
    <vt:lpwstr>eyJoZGlkIjoiYTgyODQ3NGY3NzMwOWQ4ZDc5OTNiMDYyOWU5ZmNmMTYiLCJ1c2VySWQiOiI1MDQ3ODk5MzAifQ==</vt:lpwstr>
  </property>
</Properties>
</file>