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独立通气笼笼盒和水瓶参数要求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设备名称：独立通气笼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设备型号：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ZH-MC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厂家：安徽正华。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小鼠IVC笼盒（310*205*180)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笼盒由塑料盒、塑料盒盖、钢丝网盖及饮水瓶四部分组成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塑料盒、塑料盒盖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合理的结构及功能部件的设计,使盒内动物舒适安全，便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实验者操作，具有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较高</w:t>
      </w:r>
      <w:r>
        <w:rPr>
          <w:rFonts w:hint="eastAsia" w:ascii="仿宋" w:hAnsi="仿宋" w:eastAsia="仿宋" w:cs="仿宋"/>
          <w:sz w:val="32"/>
          <w:szCs w:val="32"/>
        </w:rPr>
        <w:t>的安全性和实用性。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进排气阀：笼盒在脱开笼架后自动闭合，保证笼盒在脱离笼架后免受污染。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生命气窗：内装有滤膜，在设备停电状态下打开气窗封盖，可延长动物存活时间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密封圈：保证笼盒与和罩之间的气密性，确保笼盒与盒外有一定的压差。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滤膜：使进入盒底的风速缓慢均匀，对动物的影响小。另外可防止暴露在空气中的进排气管插入笼盒造成污染。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实用性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（1）具有</w:t>
      </w:r>
      <w:r>
        <w:rPr>
          <w:rFonts w:hint="eastAsia" w:ascii="仿宋" w:hAnsi="仿宋" w:eastAsia="仿宋" w:cs="仿宋"/>
          <w:sz w:val="32"/>
          <w:szCs w:val="32"/>
        </w:rPr>
        <w:t>记录卡片座：可插记录卡片，便于记录动物及实验数据。搭扣：快捷开启笼盒，便于卸装更换；高强度韧性尼龙塑胶，耐高温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（2）具有</w:t>
      </w:r>
      <w:r>
        <w:rPr>
          <w:rFonts w:hint="eastAsia" w:ascii="仿宋" w:hAnsi="仿宋" w:eastAsia="仿宋" w:cs="仿宋"/>
          <w:sz w:val="32"/>
          <w:szCs w:val="32"/>
        </w:rPr>
        <w:t>SUS304不锈钢网盖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小鼠饮水瓶250ml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120个。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7C3B"/>
    <w:rsid w:val="16BE72DC"/>
    <w:rsid w:val="207B128F"/>
    <w:rsid w:val="28137FF9"/>
    <w:rsid w:val="296B2895"/>
    <w:rsid w:val="3BD72A99"/>
    <w:rsid w:val="4A310288"/>
    <w:rsid w:val="4BAC44C9"/>
    <w:rsid w:val="6CD55BE9"/>
    <w:rsid w:val="6CD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2023-03-29T07:46:00Z</dcterms:created>
  <dc:creator>lenovo</dc:creator>
  <cp:lastModifiedBy>苏日古嘎</cp:lastModifiedBy>
  <dcterms:modified xsi:type="dcterms:W3CDTF">2023-03-29T08:40:54Z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6BF08DFB83544245BDDC8C0CF08C9EDE</vt:lpwstr>
  </property>
</Properties>
</file>